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DFAC2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  <w:u w:val="single"/>
        </w:rPr>
        <w:t>Isabel FEN</w:t>
      </w:r>
      <w:r w:rsidRPr="00A55B2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A55B22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A55B22">
        <w:rPr>
          <w:rFonts w:ascii="Times New Roman" w:eastAsia="Calibri" w:hAnsi="Times New Roman" w:cs="Times New Roman"/>
          <w:sz w:val="24"/>
          <w:szCs w:val="24"/>
        </w:rPr>
        <w:t>fl.1444)</w:t>
      </w:r>
    </w:p>
    <w:p w14:paraId="56C9B253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>of Boxford, Suffolk.</w:t>
      </w:r>
    </w:p>
    <w:p w14:paraId="12CB0FCB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32998F8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DE1ABD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>= John Fen, the elder(q.v.).</w:t>
      </w:r>
    </w:p>
    <w:p w14:paraId="0CB4AACA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 xml:space="preserve">(“Sudbury Wills” </w:t>
      </w:r>
      <w:proofErr w:type="spellStart"/>
      <w:proofErr w:type="gramStart"/>
      <w:r w:rsidRPr="00A55B22">
        <w:rPr>
          <w:rFonts w:ascii="Times New Roman" w:eastAsia="Calibri" w:hAnsi="Times New Roman" w:cs="Times New Roman"/>
          <w:sz w:val="24"/>
          <w:szCs w:val="24"/>
        </w:rPr>
        <w:t>vol.I</w:t>
      </w:r>
      <w:proofErr w:type="spellEnd"/>
      <w:proofErr w:type="gramEnd"/>
      <w:r w:rsidRPr="00A55B22">
        <w:rPr>
          <w:rFonts w:ascii="Times New Roman" w:eastAsia="Calibri" w:hAnsi="Times New Roman" w:cs="Times New Roman"/>
          <w:sz w:val="24"/>
          <w:szCs w:val="24"/>
        </w:rPr>
        <w:t xml:space="preserve"> pp.87-8)</w:t>
      </w:r>
    </w:p>
    <w:p w14:paraId="0A08D0F7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 xml:space="preserve">Children:    John(q.v.), Alice, the elder(q.v.), Alice, the middle one(q.v.), Alice, the </w:t>
      </w:r>
    </w:p>
    <w:p w14:paraId="0F455572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ab/>
        <w:t xml:space="preserve">       youngest(q.v.), Agnes(q.v.), Thomas(q.v.).   (ibid.)</w:t>
      </w:r>
    </w:p>
    <w:p w14:paraId="71EBB55A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A992DB6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17B8E3C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ab/>
        <w:t>1444</w:t>
      </w:r>
      <w:r w:rsidRPr="00A55B22">
        <w:rPr>
          <w:rFonts w:ascii="Times New Roman" w:eastAsia="Calibri" w:hAnsi="Times New Roman" w:cs="Times New Roman"/>
          <w:sz w:val="24"/>
          <w:szCs w:val="24"/>
        </w:rPr>
        <w:tab/>
        <w:t>John appointed her an executor of his Will, in which he bequeathed her</w:t>
      </w:r>
    </w:p>
    <w:p w14:paraId="5C0C7C05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ab/>
      </w:r>
      <w:r w:rsidRPr="00A55B22">
        <w:rPr>
          <w:rFonts w:ascii="Times New Roman" w:eastAsia="Calibri" w:hAnsi="Times New Roman" w:cs="Times New Roman"/>
          <w:sz w:val="24"/>
          <w:szCs w:val="24"/>
        </w:rPr>
        <w:tab/>
        <w:t>all his goods during her lifetime.   (ibid.)</w:t>
      </w:r>
    </w:p>
    <w:p w14:paraId="65FEBF0E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463DC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2A7DEB7" w14:textId="77777777" w:rsidR="00A55B22" w:rsidRPr="00A55B22" w:rsidRDefault="00A55B22" w:rsidP="00A55B2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B22">
        <w:rPr>
          <w:rFonts w:ascii="Times New Roman" w:eastAsia="Calibri" w:hAnsi="Times New Roman" w:cs="Times New Roman"/>
          <w:sz w:val="24"/>
          <w:szCs w:val="24"/>
        </w:rPr>
        <w:t>26 March 2020</w:t>
      </w:r>
    </w:p>
    <w:p w14:paraId="15C64DDE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DC90A1" w14:textId="77777777" w:rsidR="00A55B22" w:rsidRDefault="00A55B22" w:rsidP="00CD0211">
      <w:pPr>
        <w:spacing w:after="0" w:line="240" w:lineRule="auto"/>
      </w:pPr>
      <w:r>
        <w:separator/>
      </w:r>
    </w:p>
  </w:endnote>
  <w:endnote w:type="continuationSeparator" w:id="0">
    <w:p w14:paraId="4DD7D51D" w14:textId="77777777" w:rsidR="00A55B22" w:rsidRDefault="00A55B2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AD6A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A5FA0A" w14:textId="77777777" w:rsidR="00A55B22" w:rsidRDefault="00A55B22" w:rsidP="00CD0211">
      <w:pPr>
        <w:spacing w:after="0" w:line="240" w:lineRule="auto"/>
      </w:pPr>
      <w:r>
        <w:separator/>
      </w:r>
    </w:p>
  </w:footnote>
  <w:footnote w:type="continuationSeparator" w:id="0">
    <w:p w14:paraId="6FBEB80F" w14:textId="77777777" w:rsidR="00A55B22" w:rsidRDefault="00A55B2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55B22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7D354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2020-04-02T19:54:00Z</dcterms:created>
  <dcterms:modified xsi:type="dcterms:W3CDTF">2020-04-02T19:54:00Z</dcterms:modified>
</cp:coreProperties>
</file>